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Activity 2: Content Audit Worksheet</w:t>
      </w:r>
    </w:p>
    <w:p>
      <w:pPr>
        <w:spacing w:after="120"/>
      </w:pPr>
      <w:r>
        <w:rPr>
          <w:b/>
          <w:bCs/>
          <w:color w:val="8AAA3A"/>
          <w:sz w:val="22"/>
          <w:szCs w:val="22"/>
        </w:rPr>
        <w:t xml:space="preserve">Stop Answering the Same Questions — OSPA Workshop 2026</w:t>
      </w:r>
    </w:p>
    <w:p>
      <w:pPr>
        <w:spacing w:after="160"/>
      </w:pPr>
      <w:r>
        <w:t xml:space="preserve">Work through your own HR document, or one of the Clear River sample documents, using the questions below. You don’t need polished answers — quick notes are enough to fuel the group report-out.</w:t>
      </w:r>
    </w:p>
    <w:p>
      <w:pPr>
        <w:spacing w:after="100"/>
      </w:pPr>
      <w:r>
        <w:rPr>
          <w:b/>
          <w:bCs/>
        </w:rPr>
        <w:t xml:space="preserve">Document being audited: </w:t>
      </w:r>
      <w:r>
        <w:t xml:space="preserve">_______________________________________________</w:t>
      </w:r>
    </w:p>
    <w:p>
      <w:pPr>
        <w:pBdr>
          <w:bottom w:val="single" w:color="CCCCCC" w:sz="6" w:space="1"/>
        </w:pBdr>
        <w:spacing w:after="200" w:before="60"/>
      </w:pPr>
    </w:p>
    <w:p>
      <w:pPr>
        <w:spacing w:after="40" w:before="140"/>
      </w:pPr>
      <w:r>
        <w:rPr>
          <w:b/>
          <w:bCs/>
          <w:color w:val="8AAA3A"/>
        </w:rPr>
        <w:t xml:space="preserve">1. </w:t>
      </w:r>
      <w:r>
        <w:rPr>
          <w:b/>
          <w:bCs/>
        </w:rPr>
        <w:t xml:space="preserve">What policy and process questions does this document answer well?</w:t>
      </w:r>
    </w:p>
    <w:p>
      <w:pPr>
        <w:pBdr>
          <w:bottom w:val="single" w:color="BFBFBF" w:sz="4" w:space="1"/>
        </w:pBdr>
        <w:spacing w:after="100"/>
      </w:pPr>
      <w:r>
        <w:t xml:space="preserve"> </w:t>
      </w:r>
    </w:p>
    <w:p>
      <w:pPr>
        <w:pBdr>
          <w:bottom w:val="single" w:color="BFBFBF" w:sz="4" w:space="1"/>
        </w:pBdr>
        <w:spacing w:after="100"/>
      </w:pPr>
      <w:r>
        <w:t xml:space="preserve"> </w:t>
      </w:r>
    </w:p>
    <w:p>
      <w:pPr>
        <w:spacing w:after="40" w:before="140"/>
      </w:pPr>
      <w:r>
        <w:rPr>
          <w:b/>
          <w:bCs/>
          <w:color w:val="8AAA3A"/>
        </w:rPr>
        <w:t xml:space="preserve">2. </w:t>
      </w:r>
      <w:r>
        <w:rPr>
          <w:b/>
          <w:bCs/>
        </w:rPr>
        <w:t xml:space="preserve">What questions would employees actually ask that this document handles poorly or not at all?</w:t>
      </w:r>
    </w:p>
    <w:p>
      <w:pPr>
        <w:pBdr>
          <w:bottom w:val="single" w:color="BFBFBF" w:sz="4" w:space="1"/>
        </w:pBdr>
        <w:spacing w:after="100"/>
      </w:pPr>
      <w:r>
        <w:t xml:space="preserve"> </w:t>
      </w:r>
    </w:p>
    <w:p>
      <w:pPr>
        <w:pBdr>
          <w:bottom w:val="single" w:color="BFBFBF" w:sz="4" w:space="1"/>
        </w:pBdr>
        <w:spacing w:after="100"/>
      </w:pPr>
      <w:r>
        <w:t xml:space="preserve"> </w:t>
      </w:r>
    </w:p>
    <w:p>
      <w:pPr>
        <w:spacing w:after="40" w:before="140"/>
      </w:pPr>
      <w:r>
        <w:rPr>
          <w:b/>
          <w:bCs/>
          <w:color w:val="8AAA3A"/>
        </w:rPr>
        <w:t xml:space="preserve">3. </w:t>
      </w:r>
      <w:r>
        <w:rPr>
          <w:b/>
          <w:bCs/>
        </w:rPr>
        <w:t xml:space="preserve">Where is the language too formal, too dense, or too technical for a plain-language answer?</w:t>
      </w:r>
    </w:p>
    <w:p>
      <w:pPr>
        <w:pBdr>
          <w:bottom w:val="single" w:color="BFBFBF" w:sz="4" w:space="1"/>
        </w:pBdr>
        <w:spacing w:after="100"/>
      </w:pPr>
      <w:r>
        <w:t xml:space="preserve"> </w:t>
      </w:r>
    </w:p>
    <w:p>
      <w:pPr>
        <w:pBdr>
          <w:bottom w:val="single" w:color="BFBFBF" w:sz="4" w:space="1"/>
        </w:pBdr>
        <w:spacing w:after="100"/>
      </w:pPr>
      <w:r>
        <w:t xml:space="preserve"> </w:t>
      </w:r>
    </w:p>
    <w:p>
      <w:pPr>
        <w:spacing w:after="40" w:before="140"/>
      </w:pPr>
      <w:r>
        <w:rPr>
          <w:b/>
          <w:bCs/>
          <w:color w:val="8AAA3A"/>
        </w:rPr>
        <w:t xml:space="preserve">4. </w:t>
      </w:r>
      <w:r>
        <w:rPr>
          <w:b/>
          <w:bCs/>
        </w:rPr>
        <w:t xml:space="preserve">What terms does HR use that employees probably do not — and what do employees say instead?</w:t>
      </w:r>
    </w:p>
    <w:p>
      <w:pPr>
        <w:pBdr>
          <w:bottom w:val="single" w:color="BFBFBF" w:sz="4" w:space="1"/>
        </w:pBdr>
        <w:spacing w:after="100"/>
      </w:pPr>
      <w:r>
        <w:t xml:space="preserve"> </w:t>
      </w:r>
    </w:p>
    <w:p>
      <w:pPr>
        <w:pBdr>
          <w:bottom w:val="single" w:color="BFBFBF" w:sz="4" w:space="1"/>
        </w:pBdr>
        <w:spacing w:after="100"/>
      </w:pPr>
      <w:r>
        <w:t xml:space="preserve"> </w:t>
      </w:r>
    </w:p>
    <w:p>
      <w:pPr>
        <w:spacing w:after="40" w:before="140"/>
      </w:pPr>
      <w:r>
        <w:rPr>
          <w:b/>
          <w:bCs/>
          <w:color w:val="8AAA3A"/>
        </w:rPr>
        <w:t xml:space="preserve">5. </w:t>
      </w:r>
      <w:r>
        <w:rPr>
          <w:b/>
          <w:bCs/>
        </w:rPr>
        <w:t xml:space="preserve">Where could two different sections produce conflicting answers to the same question?</w:t>
      </w:r>
    </w:p>
    <w:p>
      <w:pPr>
        <w:pBdr>
          <w:bottom w:val="single" w:color="BFBFBF" w:sz="4" w:space="1"/>
        </w:pBdr>
        <w:spacing w:after="100"/>
      </w:pPr>
      <w:r>
        <w:t xml:space="preserve"> </w:t>
      </w:r>
    </w:p>
    <w:p>
      <w:pPr>
        <w:pBdr>
          <w:bottom w:val="single" w:color="BFBFBF" w:sz="4" w:space="1"/>
        </w:pBdr>
        <w:spacing w:after="100"/>
      </w:pPr>
      <w:r>
        <w:t xml:space="preserve"> </w:t>
      </w:r>
    </w:p>
    <w:p>
      <w:pPr>
        <w:spacing w:after="40" w:before="140"/>
      </w:pPr>
      <w:r>
        <w:rPr>
          <w:b/>
          <w:bCs/>
          <w:color w:val="8AAA3A"/>
        </w:rPr>
        <w:t xml:space="preserve">6. </w:t>
      </w:r>
      <w:r>
        <w:rPr>
          <w:b/>
          <w:bCs/>
        </w:rPr>
        <w:t xml:space="preserve">What would you never want the assistant to answer from this document, and why?</w:t>
      </w:r>
    </w:p>
    <w:p>
      <w:pPr>
        <w:pBdr>
          <w:bottom w:val="single" w:color="BFBFBF" w:sz="4" w:space="1"/>
        </w:pBdr>
        <w:spacing w:after="100"/>
      </w:pPr>
      <w:r>
        <w:t xml:space="preserve"> </w:t>
      </w:r>
    </w:p>
    <w:p>
      <w:pPr>
        <w:pBdr>
          <w:bottom w:val="single" w:color="BFBFBF" w:sz="4" w:space="1"/>
        </w:pBdr>
        <w:spacing w:after="100"/>
      </w:pPr>
      <w:r>
        <w:t xml:space="preserve"> </w:t>
      </w:r>
    </w:p>
    <w:p>
      <w:pPr>
        <w:spacing w:after="40" w:before="140"/>
      </w:pPr>
      <w:r>
        <w:rPr>
          <w:b/>
          <w:bCs/>
          <w:color w:val="8AAA3A"/>
        </w:rPr>
        <w:t xml:space="preserve">7. </w:t>
      </w:r>
      <w:r>
        <w:rPr>
          <w:b/>
          <w:bCs/>
        </w:rPr>
        <w:t xml:space="preserve">What is missing that employees would need to get a complete answer?</w:t>
      </w:r>
    </w:p>
    <w:p>
      <w:pPr>
        <w:pBdr>
          <w:bottom w:val="single" w:color="BFBFBF" w:sz="4" w:space="1"/>
        </w:pBdr>
        <w:spacing w:after="100"/>
      </w:pPr>
      <w:r>
        <w:t xml:space="preserve"> </w:t>
      </w:r>
    </w:p>
    <w:p>
      <w:pPr>
        <w:pBdr>
          <w:bottom w:val="single" w:color="BFBFBF" w:sz="4" w:space="1"/>
        </w:pBdr>
        <w:spacing w:after="100"/>
      </w:pPr>
      <w:r>
        <w:t xml:space="preserve"> </w:t>
      </w:r>
    </w:p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ABD150" w:sz="6" w:space="4"/>
      </w:pBdr>
      <w:tabs>
        <w:tab w:val="right" w:pos="9026"/>
      </w:tabs>
    </w:pPr>
    <w:r>
      <w:drawing>
        <wp:inline distT="0" distB="0" distL="0" distR="0">
          <wp:extent cx="190500" cy="190500"/>
          <wp:effectExtent t="0" r="0" b="0" l="0"/>
          <wp:docPr id="1" name="CCCG logo" descr="Clear Concepts Consulting Group logo" title="CCC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color w:val="004F6E"/>
        <w:sz w:val="16"/>
        <w:szCs w:val="16"/>
      </w:rPr>
      <w:t xml:space="preserve">  Clear Concepts Consulting Group  |  OSPA Workshop 2026</w:t>
    </w:r>
    <w:r>
      <w:rPr>
        <w:color w:val="595959"/>
        <w:sz w:val="16"/>
        <w:szCs w:val="16"/>
      </w:rPr>
      <w:t xml:space="preserve">	Activity 2 — Content Audit Worksheet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5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50" w:hanging="2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ABD150" w:sz="8" w:space="4"/>
      </w:pBdr>
      <w:spacing w:after="160" w:before="120"/>
      <w:outlineLvl w:val="0"/>
    </w:pPr>
    <w:rPr>
      <w:rFonts w:ascii="Georgia" w:cs="Georgia" w:eastAsia="Georgia" w:hAnsi="Georgia"/>
      <w:b/>
      <w:bCs/>
      <w:color w:val="004F6E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20" w:before="220"/>
      <w:outlineLvl w:val="1"/>
    </w:pPr>
    <w:rPr>
      <w:rFonts w:ascii="Georgia" w:cs="Georgia" w:eastAsia="Georgia" w:hAnsi="Georgia"/>
      <w:b/>
      <w:bCs/>
      <w:color w:val="004F6E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Georgia" w:cs="Georgia" w:eastAsia="Georgia" w:hAnsi="Georgia"/>
      <w:b/>
      <w:bCs/>
      <w:color w:val="8AAA3A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5e95ab6d7a6bdd22a532c810ce8627d25d168bcb.png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2026-07-02T12:41:29.893Z</dcterms:created>
  <dcterms:modified xsi:type="dcterms:W3CDTF">2026-07-02T12:41:29.893Z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